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64" w:rsidRPr="0087457B" w:rsidRDefault="00EB1F64" w:rsidP="00EB1F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pl-PL"/>
        </w:rPr>
      </w:pPr>
      <w:r w:rsidRPr="0087457B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pl-PL"/>
        </w:rPr>
        <w:t>Program</w:t>
      </w:r>
      <w:r w:rsidRPr="0087457B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pl-PL"/>
        </w:rPr>
        <w:t xml:space="preserve"> „Dobry Start”</w:t>
      </w:r>
    </w:p>
    <w:p w:rsidR="00EB1F64" w:rsidRPr="00EB1F64" w:rsidRDefault="00EB1F64" w:rsidP="00EB1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F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B1F64" w:rsidRPr="00EB1F64" w:rsidRDefault="00EB1F64" w:rsidP="00EB1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F64">
        <w:rPr>
          <w:rFonts w:ascii="Times New Roman" w:eastAsia="Times New Roman" w:hAnsi="Times New Roman" w:cs="Times New Roman"/>
          <w:sz w:val="24"/>
          <w:szCs w:val="24"/>
          <w:lang w:eastAsia="pl-PL"/>
        </w:rPr>
        <w:t>To 300 zł jednorazowego wsparcia dla wszystkich uczniów rozpoczynających rok szkolny. Wsparcie otrzymać może 4,6 mln uczniów. Koszt realizacji świadczenia szacuje się na ok. 1,4 mld zł rocznie.</w:t>
      </w:r>
    </w:p>
    <w:p w:rsidR="00EB1F64" w:rsidRPr="00EB1F64" w:rsidRDefault="00EB1F64" w:rsidP="00EB1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F64">
        <w:rPr>
          <w:rFonts w:ascii="Times New Roman" w:eastAsia="Times New Roman" w:hAnsi="Times New Roman" w:cs="Times New Roman"/>
          <w:sz w:val="24"/>
          <w:szCs w:val="24"/>
          <w:lang w:eastAsia="pl-PL"/>
        </w:rPr>
        <w:t> Rodziny otrzymają wsparcie bez względu na dochód.</w:t>
      </w:r>
    </w:p>
    <w:p w:rsidR="00EB1F64" w:rsidRPr="00EB1F64" w:rsidRDefault="00EB1F64" w:rsidP="00EB1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F64">
        <w:rPr>
          <w:rFonts w:ascii="Times New Roman" w:eastAsia="Times New Roman" w:hAnsi="Times New Roman" w:cs="Times New Roman"/>
          <w:sz w:val="24"/>
          <w:szCs w:val="24"/>
          <w:lang w:eastAsia="pl-PL"/>
        </w:rPr>
        <w:t> Jak wynika z danych CBOS w przypadku rodzin z jednym dzieckiem łączne wydatki na wyprawkę szkolną wyniosły na początku roku szkolnego 2017/2018 średnio 686 zł, łącznie dla dwojga uczniów było to średnio 1268 zł, natomiast w rodzinach z co najmniej trojgiem dzieci – 1729 zł.</w:t>
      </w:r>
    </w:p>
    <w:p w:rsidR="00EB1F64" w:rsidRPr="00EB1F64" w:rsidRDefault="00EB1F64" w:rsidP="00EB1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F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B1F64" w:rsidRPr="00EB1F64" w:rsidRDefault="00EB1F64" w:rsidP="00EB1F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kogo wsparcie?</w:t>
      </w:r>
    </w:p>
    <w:p w:rsidR="00EB1F64" w:rsidRPr="00EB1F64" w:rsidRDefault="00EB1F64" w:rsidP="00EB1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F64">
        <w:rPr>
          <w:rFonts w:ascii="Times New Roman" w:eastAsia="Times New Roman" w:hAnsi="Times New Roman" w:cs="Times New Roman"/>
          <w:sz w:val="24"/>
          <w:szCs w:val="24"/>
          <w:lang w:eastAsia="pl-PL"/>
        </w:rPr>
        <w:t> Świadczenie dobry start przysługuje raz w roku na rozpoczynające rok szkolny dzieci do ukończenia 20 roku życia. Dzieci niepełnosprawne uczące się w szkole otrzymają je do ukończenia przez nie 24 roku życia.</w:t>
      </w:r>
    </w:p>
    <w:p w:rsidR="00EB1F64" w:rsidRPr="00EB1F64" w:rsidRDefault="00EB1F64" w:rsidP="00EB1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F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B1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Ważne! </w:t>
      </w:r>
    </w:p>
    <w:p w:rsidR="00EB1F64" w:rsidRPr="00EB1F64" w:rsidRDefault="00EB1F64" w:rsidP="00EB1F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dobry start przysługuje wyłącznie dzieciom uczącym się w szkole  (a szkoła  w rozumieniu przepisów rozporządzenia oznacza szkołę podstawową, dotychczasowe gimnazjum, szkołę ponadpodstawową i dotychczasową szkołę </w:t>
      </w:r>
      <w:proofErr w:type="spellStart"/>
      <w:r w:rsidRPr="00EB1F64">
        <w:rPr>
          <w:rFonts w:ascii="Times New Roman" w:eastAsia="Times New Roman" w:hAnsi="Times New Roman" w:cs="Times New Roman"/>
          <w:sz w:val="24"/>
          <w:szCs w:val="24"/>
          <w:lang w:eastAsia="pl-PL"/>
        </w:rPr>
        <w:t>ponadgimnazjalną</w:t>
      </w:r>
      <w:proofErr w:type="spellEnd"/>
      <w:r w:rsidRPr="00EB1F64">
        <w:rPr>
          <w:rFonts w:ascii="Times New Roman" w:eastAsia="Times New Roman" w:hAnsi="Times New Roman" w:cs="Times New Roman"/>
          <w:sz w:val="24"/>
          <w:szCs w:val="24"/>
          <w:lang w:eastAsia="pl-PL"/>
        </w:rPr>
        <w:t>, z wyjątkiem szkoły policealnej i szkoły dla dorosłych, szkołę artystyczną, w której jest realizowany obowiązek szkolny lub nauki, a także młodzieżowy ośrodek socjoterapii, specjalny ośrodek szkolno- -wychowawczy, specjalny ośrodek wychowawczy, ośrodek rewalidacyjno-wychowawczy.</w:t>
      </w:r>
    </w:p>
    <w:p w:rsidR="00EB1F64" w:rsidRPr="00EB1F64" w:rsidRDefault="00EB1F64" w:rsidP="00EB1F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F64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nie obejmuje dzieci realizujących przygotowanie przedszkolne ani w przedszkolu, ani w tzw. „zerówce” prowadzonej w szkole. Nie obejmuje także studentów, uczniów szkół policealnych i uczniów szkół dla dorosłych.</w:t>
      </w:r>
    </w:p>
    <w:p w:rsidR="00EB1F64" w:rsidRPr="00EB1F64" w:rsidRDefault="00EB1F64" w:rsidP="00EB1F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F64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dobry start nie podlega unijnej koordynacji systemów zabezpieczenia społecznego. Oznacza to, że gmina ustala prawo do  świadczenia dobry start samodzielnie i nie przekazuje wniosku  do wojewody, nawet jeśli jeden z rodziców dziecka przebywa poza granicami Rzeczypospolitej Polskiej - w państwie Unii Europejskiego Obszaru Gospodarczego lub w Szwajcarii.</w:t>
      </w:r>
    </w:p>
    <w:p w:rsidR="00EB1F64" w:rsidRPr="00EB1F64" w:rsidRDefault="00EB1F64" w:rsidP="00EB1F64">
      <w:pPr>
        <w:spacing w:after="0" w:line="240" w:lineRule="auto"/>
        <w:ind w:left="230"/>
        <w:rPr>
          <w:rFonts w:ascii="Arial" w:eastAsia="Times New Roman" w:hAnsi="Arial" w:cs="Arial"/>
          <w:color w:val="606060"/>
          <w:sz w:val="12"/>
          <w:szCs w:val="12"/>
          <w:lang w:eastAsia="pl-PL"/>
        </w:rPr>
      </w:pPr>
      <w:r w:rsidRPr="00EB1F64">
        <w:rPr>
          <w:rFonts w:ascii="Arial" w:eastAsia="Times New Roman" w:hAnsi="Arial" w:cs="Arial"/>
          <w:color w:val="606060"/>
          <w:sz w:val="12"/>
          <w:szCs w:val="12"/>
          <w:lang w:eastAsia="pl-PL"/>
        </w:rPr>
        <w:t> </w:t>
      </w:r>
    </w:p>
    <w:p w:rsidR="00EB1F64" w:rsidRPr="00EB1F64" w:rsidRDefault="00EB1F64" w:rsidP="00EB1F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otrzymać świadczenie dobry start?</w:t>
      </w:r>
    </w:p>
    <w:p w:rsidR="00EB1F64" w:rsidRPr="00EB1F64" w:rsidRDefault="00EB1F64" w:rsidP="00EB1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F64">
        <w:rPr>
          <w:rFonts w:ascii="Times New Roman" w:eastAsia="Times New Roman" w:hAnsi="Times New Roman" w:cs="Times New Roman"/>
          <w:sz w:val="24"/>
          <w:szCs w:val="24"/>
          <w:lang w:eastAsia="pl-PL"/>
        </w:rPr>
        <w:t> Aby otrzymać wsparcie, należy złożyć wniosek. Może to zrobić mama lub tata dziecka, opiekun prawny lub opiekun faktyczny dziecka, a w przypadku dzieci przebywających w pieczy zastępczej – rodzic zastępczy, osoba prowadząca rodzinny dom dziecka lub dyrektor placówki opiekuńczo-wychowawczej.</w:t>
      </w:r>
    </w:p>
    <w:p w:rsidR="00EB1F64" w:rsidRPr="00EB1F64" w:rsidRDefault="00EB1F64" w:rsidP="00EB1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F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EB1F64" w:rsidRPr="00EB1F64" w:rsidRDefault="00EB1F64" w:rsidP="00EB1F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Gdzie złożyć wniosek?</w:t>
      </w:r>
    </w:p>
    <w:p w:rsidR="00EB1F64" w:rsidRPr="00EB1F64" w:rsidRDefault="00EB1F64" w:rsidP="00EB1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F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o przyznanie świadczenia dobry start należy składać w siedzibie Miejsko – Gminnego Ośrodka Pomocy Społecznej w Ślesinie, ul. Kleczewska 15, pokój nr 3, w godzinach urzędowania Ośrodka</w:t>
      </w:r>
      <w:r w:rsidR="00874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B1F64" w:rsidRPr="00EB1F64" w:rsidRDefault="00EB1F64" w:rsidP="00EB1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F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B1F64" w:rsidRPr="00EB1F64" w:rsidRDefault="00EB1F64" w:rsidP="00EB1F6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Kiedy złożyć wniosek?</w:t>
      </w:r>
    </w:p>
    <w:p w:rsidR="00EB1F64" w:rsidRPr="00EB1F64" w:rsidRDefault="00EB1F64" w:rsidP="00EB1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Wniosek – podobnie jak wnioski o świadczenie wychowawcze z programu „Rodzina 500+” – będzie można składać już od 1 lipca </w:t>
      </w:r>
      <w:proofErr w:type="spellStart"/>
      <w:r w:rsidRPr="00EB1F64">
        <w:rPr>
          <w:rFonts w:ascii="Times New Roman" w:eastAsia="Times New Roman" w:hAnsi="Times New Roman" w:cs="Times New Roman"/>
          <w:sz w:val="24"/>
          <w:szCs w:val="24"/>
          <w:lang w:eastAsia="pl-PL"/>
        </w:rPr>
        <w:t>online</w:t>
      </w:r>
      <w:proofErr w:type="spellEnd"/>
      <w:r w:rsidRPr="00EB1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stronę Ministerstwa Rodziny empatia.mrpips.gov.pl oraz przez bankowość elektroniczną, a od 1 sierpn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ia drogą tradycyjną (papierową) w Miejsko – Gminny Ośrodku Pomocy Społecznej w Ślesinie.</w:t>
      </w:r>
    </w:p>
    <w:p w:rsidR="00EB1F64" w:rsidRPr="00EB1F64" w:rsidRDefault="00EB1F64" w:rsidP="00EB1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F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B1F64" w:rsidRPr="00EB1F64" w:rsidRDefault="00EB1F64" w:rsidP="00EB1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Ważne! Wniosek należy złożyć do 30 listopada.</w:t>
      </w:r>
    </w:p>
    <w:p w:rsidR="00EB1F64" w:rsidRPr="00EB1F64" w:rsidRDefault="00EB1F64" w:rsidP="00EB1F6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Kiedy rodzina otrzyma wsparcie?</w:t>
      </w:r>
    </w:p>
    <w:p w:rsidR="00EB1F64" w:rsidRPr="00EB1F64" w:rsidRDefault="00EB1F64" w:rsidP="00EB1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F64">
        <w:rPr>
          <w:rFonts w:ascii="Times New Roman" w:eastAsia="Times New Roman" w:hAnsi="Times New Roman" w:cs="Times New Roman"/>
          <w:sz w:val="24"/>
          <w:szCs w:val="24"/>
          <w:lang w:eastAsia="pl-PL"/>
        </w:rPr>
        <w:t> W przypadku wniosków złożonych w lipcu i sierpniu, rodziny wyprawkę otrzymają nie później niż 30 września. W przypadku wniosków złożonych w kolejnych miesiącach gminy będą miały maksymalnie 2 miesiące od dnia złożenia wniosku na jego rozpatrzenie i wypłatę świadczenia. Złożenie wniosku o świadczenie dobry start w lipcu i sierpniu to gwarancja wypłaty świadczenia nie później niż do 30 września.</w:t>
      </w:r>
    </w:p>
    <w:p w:rsidR="004C7DCA" w:rsidRDefault="004C7DCA"/>
    <w:p w:rsidR="00EB1F64" w:rsidRPr="00EB1F64" w:rsidRDefault="00EB1F64" w:rsidP="00EB1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64">
        <w:rPr>
          <w:rFonts w:ascii="Times New Roman" w:hAnsi="Times New Roman" w:cs="Times New Roman"/>
          <w:sz w:val="24"/>
          <w:szCs w:val="24"/>
        </w:rPr>
        <w:t>W celu usprawnienia i przyspieszenia procesu przyznawania świadczenia „Dobry Start”</w:t>
      </w:r>
    </w:p>
    <w:p w:rsidR="00EB1F64" w:rsidRPr="00EB1F64" w:rsidRDefault="00EB1F64" w:rsidP="00EB1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64">
        <w:rPr>
          <w:rFonts w:ascii="Times New Roman" w:hAnsi="Times New Roman" w:cs="Times New Roman"/>
          <w:sz w:val="24"/>
          <w:szCs w:val="24"/>
        </w:rPr>
        <w:t>zrezygnowano z konieczności wydania i doręczenia decyzji administracyjnej – będą one</w:t>
      </w:r>
    </w:p>
    <w:p w:rsidR="00EB1F64" w:rsidRPr="00EB1F64" w:rsidRDefault="00EB1F64" w:rsidP="00EB1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64">
        <w:rPr>
          <w:rFonts w:ascii="Times New Roman" w:hAnsi="Times New Roman" w:cs="Times New Roman"/>
          <w:sz w:val="24"/>
          <w:szCs w:val="24"/>
        </w:rPr>
        <w:t>wydawane jedynie w przypadku odmowy przyznania świadczenia, a także w sprawach</w:t>
      </w:r>
    </w:p>
    <w:p w:rsidR="00EB1F64" w:rsidRDefault="00EB1F64" w:rsidP="00EB1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64">
        <w:rPr>
          <w:rFonts w:ascii="Times New Roman" w:hAnsi="Times New Roman" w:cs="Times New Roman"/>
          <w:sz w:val="24"/>
          <w:szCs w:val="24"/>
        </w:rPr>
        <w:t>nienależnie pobranych świadczeń.</w:t>
      </w:r>
    </w:p>
    <w:p w:rsidR="00EB1F64" w:rsidRPr="00EB1F64" w:rsidRDefault="00EB1F64" w:rsidP="00EB1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F64" w:rsidRPr="0087457B" w:rsidRDefault="00EB1F64" w:rsidP="00EB1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457B">
        <w:rPr>
          <w:rFonts w:ascii="Times New Roman" w:hAnsi="Times New Roman" w:cs="Times New Roman"/>
          <w:b/>
          <w:sz w:val="24"/>
          <w:szCs w:val="24"/>
          <w:u w:val="single"/>
        </w:rPr>
        <w:t>Osoby ubiegające się o świadczenie otrzymają informację o jego przyznaniu na podany we</w:t>
      </w:r>
      <w:r w:rsidR="008745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7457B">
        <w:rPr>
          <w:rFonts w:ascii="Times New Roman" w:hAnsi="Times New Roman" w:cs="Times New Roman"/>
          <w:b/>
          <w:sz w:val="24"/>
          <w:szCs w:val="24"/>
          <w:u w:val="single"/>
        </w:rPr>
        <w:t>wniosku adres e-mail.</w:t>
      </w:r>
    </w:p>
    <w:p w:rsidR="00EB1F64" w:rsidRPr="00EB1F64" w:rsidRDefault="00EB1F64" w:rsidP="00EB1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F64" w:rsidRPr="00EB1F64" w:rsidRDefault="00EB1F64" w:rsidP="00EB1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64">
        <w:rPr>
          <w:rFonts w:ascii="Times New Roman" w:hAnsi="Times New Roman" w:cs="Times New Roman"/>
          <w:sz w:val="24"/>
          <w:szCs w:val="24"/>
        </w:rPr>
        <w:t>Jeśli jednak takiego adresu zabraknie, to informację o przyznaniu świadczenia będzie</w:t>
      </w:r>
    </w:p>
    <w:p w:rsidR="00EB1F64" w:rsidRPr="00EB1F64" w:rsidRDefault="00EB1F64" w:rsidP="00EB1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64">
        <w:rPr>
          <w:rFonts w:ascii="Times New Roman" w:hAnsi="Times New Roman" w:cs="Times New Roman"/>
          <w:sz w:val="24"/>
          <w:szCs w:val="24"/>
        </w:rPr>
        <w:t>można odebrać osobiście. Co ważne, nieodebranie takiej informacji nie będzie wstrzymywało</w:t>
      </w:r>
    </w:p>
    <w:p w:rsidR="00EB1F64" w:rsidRPr="00EB1F64" w:rsidRDefault="00EB1F64" w:rsidP="00EB1F64">
      <w:pPr>
        <w:jc w:val="both"/>
        <w:rPr>
          <w:rFonts w:ascii="Times New Roman" w:hAnsi="Times New Roman" w:cs="Times New Roman"/>
          <w:sz w:val="24"/>
          <w:szCs w:val="24"/>
        </w:rPr>
      </w:pPr>
      <w:r w:rsidRPr="00EB1F64">
        <w:rPr>
          <w:rFonts w:ascii="Times New Roman" w:hAnsi="Times New Roman" w:cs="Times New Roman"/>
          <w:sz w:val="24"/>
          <w:szCs w:val="24"/>
        </w:rPr>
        <w:t>wypłaty świadczenia z programu „Dobry Start”.</w:t>
      </w:r>
    </w:p>
    <w:sectPr w:rsidR="00EB1F64" w:rsidRPr="00EB1F64" w:rsidSect="004C7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8FE"/>
    <w:multiLevelType w:val="multilevel"/>
    <w:tmpl w:val="8902A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21435"/>
    <w:multiLevelType w:val="multilevel"/>
    <w:tmpl w:val="DF1A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575ABD"/>
    <w:multiLevelType w:val="hybridMultilevel"/>
    <w:tmpl w:val="8CEA593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396171D2"/>
    <w:multiLevelType w:val="multilevel"/>
    <w:tmpl w:val="95D0F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B11F92"/>
    <w:multiLevelType w:val="multilevel"/>
    <w:tmpl w:val="D336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D62BD2"/>
    <w:multiLevelType w:val="multilevel"/>
    <w:tmpl w:val="C1264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F335B2"/>
    <w:multiLevelType w:val="multilevel"/>
    <w:tmpl w:val="565C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EB1F64"/>
    <w:rsid w:val="004C7DCA"/>
    <w:rsid w:val="0087457B"/>
    <w:rsid w:val="008E329B"/>
    <w:rsid w:val="00EB1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D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B1F6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B1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B1F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7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554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2018-06-29T11:28:00Z</dcterms:created>
  <dcterms:modified xsi:type="dcterms:W3CDTF">2018-06-29T11:39:00Z</dcterms:modified>
</cp:coreProperties>
</file>